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F8" w:rsidRPr="00380DF8" w:rsidRDefault="00380DF8" w:rsidP="00380DF8">
      <w:pPr>
        <w:spacing w:before="100" w:beforeAutospacing="1" w:after="100" w:afterAutospacing="1"/>
        <w:jc w:val="left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380DF8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СанПиН 2.4.2.2821-10 </w:t>
      </w:r>
      <w:bookmarkEnd w:id="0"/>
      <w:r w:rsidRPr="00380DF8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Санитарно-эпидемиологические требования к условиям и организации обучения в общеобразовательных учреждениях</w:t>
      </w:r>
    </w:p>
    <w:p w:rsidR="00380DF8" w:rsidRPr="00380DF8" w:rsidRDefault="00380DF8" w:rsidP="00380DF8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ГЛАВНЫЙ ГОСУДАРСТВЕННЫЙ САНИТАРНЫЙ ВРАЧ РОССИЙСКОЙ ФЕДЕРАЦИИ</w:t>
      </w:r>
    </w:p>
    <w:p w:rsidR="00380DF8" w:rsidRPr="00380DF8" w:rsidRDefault="00380DF8" w:rsidP="00380DF8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ПОСТАНОВЛЕНИЕ</w:t>
      </w:r>
    </w:p>
    <w:p w:rsidR="00380DF8" w:rsidRPr="00380DF8" w:rsidRDefault="00380DF8" w:rsidP="00380DF8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от 29 декабря 2010 года N 189</w:t>
      </w:r>
    </w:p>
    <w:p w:rsidR="00380DF8" w:rsidRPr="00380DF8" w:rsidRDefault="00380DF8" w:rsidP="00380DF8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Об утверждении СанПиН 2.4.2.2821-10 "Санитарно-эпидемиологические требования к условиям и организации обучения в общеобразовательных учреждениях" *</w:t>
      </w:r>
    </w:p>
    <w:p w:rsidR="00380DF8" w:rsidRPr="00380DF8" w:rsidRDefault="00380DF8" w:rsidP="00380DF8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(с изменениями на 22 мая 2019 года)</w:t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Документ с изменениями, внесенными: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hyperlink r:id="rId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29 июня 2011 года N 85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(Бюллетень нормативных актов федеральных органов исполнительной власти, N 4, 23.01.2012);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hyperlink r:id="rId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25 декабря 2013 года N 72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(Российская газета, N 74, 02.04.2014);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hyperlink r:id="rId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ноября 2015 года N 81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22.12.2015, N 0001201512220045);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hyperlink r:id="rId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22 мая 2019 года N 8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30.05.2019, N 0001201905300009).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* </w:t>
      </w:r>
      <w:hyperlink r:id="rId1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названии санитарных правил, утвержденных настоящим постановлением, слова "общеобразовательных учреждениях" с 13 апреля 2014 года заменены словами "общеобразовательных организациях". - Примечание изготовителя базы данных.</w:t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hyperlink r:id="rId1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(Собрание законодательства Российской Федерации, 1999, N 14, ст.1650; 2002, N 1 (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ч.I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), ст.2; 2003, N 2, ст.167; 2003, N 27 (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ч.I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), ст.2700; 2004, N 35, ст.3607; 2005, N 19, ст.1752;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2006, N 1, ст.10; 2006, N 52 (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ч.I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), ст.5498; 2007, N 1 (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ч.I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), ст.21; 2007, N 1 (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ч.I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), ст.29; 2007, N 27, ст.3213; 2007, N 46, ст.5554; 2007, N 49, ст.6070; 2008, N 24, ст.2801; 2008, N 29 (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ч.I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), ст.3418;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2008, N 30 (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ч.II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), ст.3616; 2008, N 44, ст.4984; 2008, N 52 (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ч.I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), ст.6223; 2009, N 1, ст.17;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2010, N 40, ст.4969) и </w:t>
      </w:r>
      <w:hyperlink r:id="rId1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постановлением Правительства Российской Федерации от 24.07.2000 N 554 "Об утверждении Положения о государственной санитарно-эпидемиологической службе </w:t>
        </w:r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lastRenderedPageBreak/>
          <w:t>Российской Федерации и Положения о государственном санитарно-эпидемиологическом нормировании"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(Собрание законодательства Российской Федерации, 2000, N 31, ст.3295; 2004, N 8, ст.663; 2004, N 47, ст.4666; 2005, N 39, ст.3953)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постановляю: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(приложение).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hyperlink r:id="rId1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названии санитарных правил, утвержденных настоящим постановлением, слова "общеобразовательных учреждениях" с 13 апреля 2014 года заменены словами "общеобразовательных организациях".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Примечание изготовителя базы данных.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____________________________________________________________________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2. Ввести в действие указанные санитарно-эпидемиологические правила и нормативы с 1 сентября 2011 года.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введения СанПиН 2.4.2.2821-10 считать утратившими силу санитарно-эпидемиологические правила и нормативы </w:t>
      </w:r>
      <w:hyperlink r:id="rId1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СанПиН 2.4.2.1178-02 "Гигиенические требования к условиям обучения в общеобразовательных учреждениях"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утвержденные </w:t>
      </w:r>
      <w:hyperlink r:id="rId1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Федерации, Первого заместителя Министра здравоохранения Российской Федерации от 28.11.2002 N 44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(зарегистрированы в Минюсте России 05.12.2002, регистрационный номер 3997), </w:t>
      </w:r>
      <w:hyperlink r:id="rId1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СанПиН 2.4.2.2434-08 "Изменение N 1 к СанПиН 2.4.2.1178-02</w:t>
        </w:r>
        <w:proofErr w:type="gramEnd"/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"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утвержденные </w:t>
      </w:r>
      <w:hyperlink r:id="rId1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26.12.2008 N 72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(зарегистрированы в Минюсте России 28.01.2009, регистрационный номер 13189).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Г.Онищенко</w:t>
      </w:r>
      <w:proofErr w:type="spell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Зарегистрировано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Министерстве юстиции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Российской Федерации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3 марта 2011 года,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регистрационный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N 19993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380DF8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Приложение. Санитарно-эпидемиологические правила и нормативы </w:t>
      </w:r>
      <w:proofErr w:type="spellStart"/>
      <w:proofErr w:type="gramStart"/>
      <w:r w:rsidRPr="00380DF8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C</w:t>
      </w:r>
      <w:proofErr w:type="gramEnd"/>
      <w:r w:rsidRPr="00380DF8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анПиН</w:t>
      </w:r>
      <w:proofErr w:type="spellEnd"/>
      <w:r w:rsidRPr="00380DF8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2.4.2.2821-10. Санитарно-эпидемиологические требования к условиям и </w:t>
      </w:r>
      <w:r w:rsidRPr="00380DF8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lastRenderedPageBreak/>
        <w:t>организации обучения в общеобразовательных организациях</w:t>
      </w:r>
    </w:p>
    <w:p w:rsidR="00380DF8" w:rsidRPr="00380DF8" w:rsidRDefault="00380DF8" w:rsidP="00380DF8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УТВЕРЖДЕНЫ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Постановлением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Главного государственного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санитарного врача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Российской Федерации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от 29 декабря 2010 года N 189</w:t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Санитарно-эпидемиологические требования к условиям и организации обучения в общеобразовательных организациях*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 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Санитарно-эпидемиологические правила и нормативы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СанПиН 2.4.2.2821-10</w:t>
      </w:r>
    </w:p>
    <w:p w:rsidR="00380DF8" w:rsidRPr="00380DF8" w:rsidRDefault="00380DF8" w:rsidP="00380DF8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(с изменениями на 22 мая 2019 года)</w:t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документе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учтены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hyperlink r:id="rId1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 N 1 от 29 июня 2011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hyperlink r:id="rId1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29 июня 2011 года N 85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hyperlink r:id="rId2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hyperlink r:id="rId2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25 декабря 2013 года N 72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hyperlink r:id="rId2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hyperlink r:id="rId2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24 ноября 2015 года N 81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* Наименование в редакции, введенной в действие с 13 апреля 2014 года </w:t>
      </w:r>
      <w:hyperlink r:id="rId2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380DF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I. Общие положения и область применения</w:t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Настоящие санитарно-эпидемиологические правила и нормативы (далее - санитарные правила) направлены на охрану здоровья обучающихся при осуществлении деятельности по их обучению и воспитанию в общеобразовательных организациях.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2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Настоящие санитарные правила устанавливают санитарно-эпидемиологические требования к: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размещению общеобразовательной организации;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13 апреля 2014 года </w:t>
      </w:r>
      <w:hyperlink r:id="rId2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территории общеобразовательной организации;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13 апреля 2014 года </w:t>
      </w:r>
      <w:hyperlink r:id="rId2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зданию общеобразовательной организации;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2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оборудованию помещений общеобразовательной организации;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13 апреля 2014 года </w:t>
      </w:r>
      <w:hyperlink r:id="rId2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воздушно-тепловому режиму общеобразовательной организации;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3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естественному и искусственному освещению;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водоснабжению и канализации;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помещениям и оборудованию общеобразовательных организаций, размещенных в приспособленных зданиях;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13 апреля 2014 года </w:t>
      </w:r>
      <w:hyperlink r:id="rId3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режиму образовательной деятельности;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3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организации медицинского обслуживания обучающихся;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санитарному состоянию и содержанию общеобразовательной организации;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13 апреля 2014 года </w:t>
      </w:r>
      <w:hyperlink r:id="rId3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соблюдению санитарных правил.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1.3. Санитарные правила распространяются на проектируемые, действующие, строящиеся и реконструируемые общеобразовательные организации.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безбарьерной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) среды, 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обеспечивающие свободное передвижение детей в зданиях и помещениях.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со 2 января 2016 года </w:t>
      </w:r>
      <w:hyperlink r:id="rId3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общеобразовательных организаций, воспитанием и обучением обучающихся.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3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Наряду с обязательными для исполнения требованиями, санитарные правила содержат рекомендации по созданию наиболее благоприятных и оптимальных условий для обучающихся общеобразовательных организаций, направленных на сохранение и укрепление их здоровья.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дополнительно включен с 13 апреля 2014 года </w:t>
      </w:r>
      <w:hyperlink r:id="rId3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1.5.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образовательной деятельности*.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(Пункт в редакции, введенной в действие с 13 апреля 2014 года </w:t>
      </w:r>
      <w:hyperlink r:id="rId3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* </w:t>
      </w:r>
      <w:hyperlink r:id="rId3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Федеральный закон от 30.03.99 N 52-ФЗ</w:t>
        </w:r>
        <w:proofErr w:type="gramEnd"/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"</w:t>
        </w:r>
        <w:proofErr w:type="gramStart"/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О санитарно-эпидемиологическом благополучии населения"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(Сноска в редакции, введенной в действие с 13 апреля 2014 года </w:t>
      </w:r>
      <w:hyperlink r:id="rId3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1.6. При наличии в учреждении дошкольных групп, реализующих основную общеобразовательную программу дошкольного образования, их деятельность регламентируется санитарно-эпидемиологическими требованиями к устройству, содержанию и организации режима работы дошкольных организаций.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1.7. Использование помещений общеобразовательных организаций не по назначению не допускается.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4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1.8.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настоящих санитарных правил проводится органами, осуществляющими функции по контролю и надзору в сфере обеспечения санитарно-эпидемиологического благополучия населения в соответствии с законодательством Российской Федерации.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(Пункт в редакции, введенной в действие </w:t>
      </w:r>
      <w:hyperlink r:id="rId4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1 от 29 июня 2011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380DF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II. Требования к размещению общеобразовательных организаций</w:t>
      </w:r>
    </w:p>
    <w:p w:rsidR="00380DF8" w:rsidRPr="00380DF8" w:rsidRDefault="00380DF8" w:rsidP="00380DF8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в редакции, введенной в действие с 13 апреля 2014 года </w:t>
      </w:r>
      <w:hyperlink r:id="rId4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2.1. Пункт исключен с 13 апреля 2014 года - </w:t>
      </w:r>
      <w:hyperlink r:id="rId4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2.2. Здания общеобразовательных организаций должны размещаться в зоне жилой застройки, за пределами санитарно-защитных зон предприятий, сооружений и иных объектов, санитарных разрывов, гаражей, автостоянок, автомагистралей, объектов железнодорожного транспорта, метрополитена, маршрутов взлета и посадки воздушного транспорта.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4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Для обеспечения нормативных уровней инсоляции и естественного освещения помещений и игровых площадок при размещении зданий общеобразовательных организаций должны соблюдаться санитарные разрывы от жилых и общественных зданий.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4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Через территорию общеобразовательных организаций не должны проходить магистральные инженерные коммуникации городского (сельского) назначения - водоснабжения, канализации, теплоснабжения, энергоснабжения.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4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2.3. Вновь строящиеся здания общеобразовательных организаций размещают на внутриквартальных территориях жилых микрорайонов, удаленных от городских улиц, межквартальных проездов на расстояние, обеспечивающее уровни шума и загрязнения атмосферного воздуха требованиям санитарных правил и нормативов.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4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2.4. При проектировании и строительстве городских общеобразовательных организаций рекомендуется предусмотреть пешеходную доступность учреждений, расположенных: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4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во II и III строительно-климатических зонах - не более 0,5 км;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в I климатическом районе (I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подзона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 для обучающихся начального общего и основного общего образования - не более 0,3 км, для обучающихся среднего общего образования - не более 0,4 км;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4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Изменениями N 3 от 24 </w:t>
        </w:r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lastRenderedPageBreak/>
          <w:t>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в I климатическом районе (II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подзона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 для обучающихся начального общего и основного общего образования - не более 0,4 км, для обучающихся среднего общего образования - не более 0,5 км.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5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2.5. В сельской местности пешеходная доступность для обучающихся общеобразовательных организаций: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13 апреля 2014 года </w:t>
      </w:r>
      <w:hyperlink r:id="rId5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во II и III климатических зонах для обучающихся начального общего образования составляет не более 2,0 км;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5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для обучающихся основного общего и среднего общего образования - не более 4,0 км, в I климатической зоне - 1,5 и 3 км соответственно.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5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расстояниях свыше указанных для обучающихся общеобразовательных организаций, расположенных в сельской местности, необходимо организовывать транспортное обслуживание до общеобразовательной организации и обратно.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Время в пути не должно превышать 30 минут в одну сторону.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5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Подвоз обучающихся осуществляется специально выделенным транспортом, предназначенным для перевозки детей.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Оптимальный пешеходный подход обучающихся к месту сбора на остановке должен быть не более 500 м. Для сельских районов допускается увеличение радиуса пешеходной доступности до остановки до 1 км.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2.6. Рекомендуется для обучающихся, проживающих на расстоянии свыше предельно допустимого транспортного обслуживания, а также при транспортной недоступности в период неблагоприятных погодных условий предусматривать интернат при общеобразовательной организации.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5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380DF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III. Требования к территории общеобразовательных организаций</w:t>
      </w:r>
    </w:p>
    <w:p w:rsidR="00380DF8" w:rsidRPr="00380DF8" w:rsidRDefault="00380DF8" w:rsidP="00380DF8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в редакции, введенной в действие с 13 апреля 2014 года </w:t>
      </w:r>
      <w:hyperlink r:id="rId5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3.1. Территория общеобразовательной организации должна быть ограждена и озеленена. Отсутствие ограждения территории допускается только со стороны стен здания, непосредственно прилегающих к проезжей части улицы или пешеходному тротуару. Озеленение деревьями и кустарниками проводится с учетом климатических условий.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Территорию рекомендуется озеленять из расчета 50% площади территории, свободной от застройки, в том числе и по периметру территории. Для районов Крайнего Севера, а также в городах в условиях сложившейся (плотной) городской застройки допускается снижение озеленения на 25-30% площади территории, свободной от застройки.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озеленении территории не проводится посадка деревьев и кустарников с ядовитыми плодами, ядовитых и колючих растений.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5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3.2. На территории общеобразовательной организации выделяют следующие зоны: зона отдыха, физкультурно-спортивная и хозяйственная. Допускается выделение учебно-опытной зоны.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5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организации учебно-опытной зоны не допускается сокращение физкультурно-спортивной зоны и зоны отдыха.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3.3. Физкультурно-спортивную зону рекомендуется размещать со стороны спортивного зала. При размещении физкультурно-спортивной зоны со стороны окон учебных помещений уровни шума в учебных помещениях не должны превышать гигиенические нормативы для помещений жилых, общественных зданий и территории жилой застройки.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устройстве беговых дорожек и спортивных площадок (волейбольных, баскетбольных, для игры в ручной мяч) необходимо предусмотреть дренаж для предупреждения затопления их дождевыми водами.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Оборудование физкультурно-спортивной зоны должно обеспечивать выполнение программ учебного предмета "Физическая культура", а также проведение секционных спортивных занятий и оздоровительных мероприятий.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Спортивно-игровые площадки должны иметь твердое покрытие, футбольное поле - травяной покров. Синтетические и полимерные покрытия должны быть морозоустойчивы, оборудованы водостоками и должны быть изготовленными из материалов, безвредных для здоровья детей.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Занятия на сырых площадках, имеющих неровности и выбоины, не проводят.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Физкультурно-спортивное оборудование должно соответствовать росту и возрасту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3.4. Для выполнения программ учебного предмета "Физическая культура" допускается использовать спортивные сооружения (площадки, стадионы), расположенные вблизи 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учреждения и оборудованные в соответствии с санитарно-эпидемиологическими требованиями к устройству и содержанию мест занятий по физической культуре и спорту.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3.5. При проектировании и строительстве общеобразовательных организаций на территории необходимо предусмотреть зону отдыха для организации подвижных игр и отдыха обучающихся, посещающих группы продленного дня, а также для реализации образовательных программ, предусматривающих проведение мероприятий на свежем воздухе.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5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3.6. Хозяйственная зона располагается со стороны входа в производственные помещения столовой и имеет самостоятельный въезд с улицы. При отсутствии теплофикации и централизованного водоснабжения на территории хозяйственной зоны размещают котельную и насосную с водонапорным баком.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3.7. В хозяйственной зоне оборудуется площадка для сбора мусора на расстоянии не менее 20 м от здания. На площадке с твердым покрытием устанавливаются контейнеры с плотно закрывающимися крышками. Размеры площадки должны превышать площадь основания контейнеров на 1,0 м со всех сторон.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общеобразовательной организации контейнерных площадках жилой застройки.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6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3.8. Въезды и входы на территорию, проезды, дорожки к хозяйственным постройкам, к площадкам для мусоросборников покрываются асфальтом, бетоном и другим твердым покрытием.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дополнительно включен со 2 января 2016 года </w:t>
      </w:r>
      <w:hyperlink r:id="rId6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3.9. Территория учреждения должна иметь наружное искусственное освещение. Уровень искусственной освещенности на земле должен быть не менее 10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лк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3.10. Расположение на территории построек и сооружений, функционально не связанных с общеобразовательной организацией, не допускается.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6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3.11. При наличии в общеобразовательной организации дошкольных групп, реализующих основную общеобразовательную программу дошкольного образования, на территории 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выделяется игровая зона, оборудованная в соответствии с требованиями к устройству, содержанию и организации режима работы дошкольных организаций.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6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3.12. Уровни шума на территории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6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3.13. Пункт дополнительно включен с 13 апреля 2014 года </w:t>
      </w:r>
      <w:hyperlink r:id="rId6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, исключен со 2 января 2016 года - </w:t>
      </w:r>
      <w:hyperlink r:id="rId6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380DF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IV. Требования к зданию</w:t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4.1.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Архитектурно-планировочные решения здания должны обеспечивать: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выделение в отдельный блок учебных помещений начальных классов с выходами на участок;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расположение рекреационных помещений в непосредственной близости к учебным помещениям;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размещение на верхних этажах (выше третьего этажа) учебных помещений и кабинетов, посещаемых обучающимися 8-11 классов, административно-хозяйственных помещений;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исключение вредного воздействия факторов среды обитания в общеобразовательной организации на жизнь и здоровье обучающихся;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6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размещение учебных мастерских, актовых и спортивных залов общеобразовательных организаций, их общую площадь, а также набор помещений для кружковой работы, в зависимости от местных условий и возможностей общеобразовательной организации, с соблюдением требований строительных норм и правил и настоящих санитарных правил.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6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Неотапливаемые переходы допускаются в III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климатическом подрайоне и IV климатическом районе.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дополнительно включен со 2 января 2016 года </w:t>
      </w:r>
      <w:hyperlink r:id="rId6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Ранее построенные здания общеобразовательных организаций эксплуатируются в соответствии с проектом.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(Абзац в редакции, введенной в действие с 13 апреля 2014 года </w:t>
      </w:r>
      <w:hyperlink r:id="rId7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4.2. Не допускается использование цокольных этажей и подвальных помещений под учебные помещения, кабинеты, лаборатории, учебные мастерские, помещения медицинского назначения, спортивные, танцевальные и актовые залы.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4.3. Вместимость вновь строящихся общеобразовательных организаций должна быть рассчитана для обучения только в одну смену.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7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4.4. Входы в здание могут быть оборудованы тамбурами или воздушными и воздушно-тепловыми завесами, в зависимости от климатической зоны и расчетной температуры наружного воздуха, в соответствии с требованиями строительных норм и правил.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Для создания условий пребывания детей с ограниченными возможностями здоровья в строящихся и реконструируемых зданиях в общеобразовательных организаций предусматриваются мероприятия по созданию доступной (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безбарьерной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 среды.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дополнительно включен с 13 апреля 2014 года </w:t>
      </w:r>
      <w:hyperlink r:id="rId7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4.5. При проектировании, строительстве и реконструкции здания общеобразовательной организации гардеробы необходимо размещать на 1 этаже с обязательным оборудованием мест для каждого класса. Гардеробы оснащаются вешалками, крючками для одежды, высота крепления которых должна соответствовать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росто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-возрастным особенностям учащихся, и ячейками для обуви. При гардеробных предусматриваются скамейки.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7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; в редакции, введенной в действие со 2 января 2016 года </w:t>
      </w:r>
      <w:hyperlink r:id="rId7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существующих зданиях для учащихся начальных классов возможно размещение гардероба в рекреациях при условии оборудования их индивидуальными шкафчиками.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учреждениях, расположенных в сельской местности, с количеством обучающихся в одном классе не более 10 человек, допускается устраивать гардеробы (вешалки или шкафчики) в учебных помещениях, при условии соблюдения нормы площади учебного помещения на 1 обучающегося.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4.6. Обучающиеся начальной общеобразовательной школы должны обучаться в закрепленных за каждым классом учебных помещениях.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Рекомендуется учебные помещения для обучающихся 1-х классов размещать не выше 2-го этажа, а для обучающихся 2-4 классов - не выше 3 этажа.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4.7. Во вновь строящихся зданиях общеобразовательных организаций рекомендуется учебные помещения для начальных классов выделять в отдельный блок (здание), группировать в учебные секции.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7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учебных секциях (блоках) для обучающихся 1-4 классов размещают: учебные помещения с рекреациями, игровые комнаты для групп продленного дня (из расчета не менее 2,5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188294E" wp14:editId="4FA570BF">
                <wp:extent cx="109855" cy="219710"/>
                <wp:effectExtent l="0" t="0" r="0" b="0"/>
                <wp:docPr id="25" name="AutoShape 1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HxG5lJ2AwAAqA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одного обучающегося), туалеты.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учебной секции для обучающихся первых классов, посещающих группы продленного дня, рекомендуется предусматривать спальные помещения площадью из расчета не менее 4,0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E3404E" wp14:editId="6126BFE8">
                <wp:extent cx="109855" cy="219710"/>
                <wp:effectExtent l="0" t="0" r="0" b="0"/>
                <wp:docPr id="24" name="AutoShape 2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/ZdgMAAKg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A1fX9l2AwAAqA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одного ребенка.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7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4.8. Для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основного общего-среднего общего образования допускается организация образовательной деятельности по классно-кабинетной системе.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7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При невозможности обеспечить в кабинетах и лабораториях соответствие учебной мебели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росто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-возрастным особенностям обучающихся использовать кабинетную систему обучения не рекомендуется.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общеобразовательных организациях, расположенных в сельской местности, при малой наполняемости классов допускается использование учебных кабинетов по двум и более дисциплинам.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7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4.9. Площадь учебных кабинетов принимается без учета площади, необходимой для расстановки дополнительной мебели (шкафы, тумбы и другие) для хранения учебных пособий и оборудования, используемых в образовательной деятельности, из расчета: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7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не менее 2,5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5226AB4" wp14:editId="146436F6">
                <wp:extent cx="109855" cy="219710"/>
                <wp:effectExtent l="0" t="0" r="0" b="0"/>
                <wp:docPr id="23" name="AutoShape 3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1 обучающегося при фронтальных формах занятий;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не менее 3,5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39D3E5A" wp14:editId="226DEB5F">
                <wp:extent cx="109855" cy="219710"/>
                <wp:effectExtent l="0" t="0" r="0" b="0"/>
                <wp:docPr id="22" name="AutoShape 4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RpdgMAAKg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BfGNGl2AwAAqA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1 обучающегося при организации групповых форм работы и индивидуальных занятий.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проектировании и строительстве общеобразовательных организаций высота потолка помещений и система вентиляции должны обеспечивать кратность воздухообмена.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8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Расчетное количество обучающихся в классах определяется исходя из расчета площади на 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одного обучающегося и расстановки мебели в соответствии с разделом V настоящих санитарных правил.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4.10. В кабинетах химии, физики, биологии должны быть оборудованы лаборантские.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4.11. Площадь кабинетов информатики и других кабинетов, где используются персональные компьютеры, должна соответствовать гигиеническим требованиям к персональным электронно-вычислительным машинам и организации работы.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4.12. Набор и площади помещений для внеурочной деятельности, кружковых занятий и секций должен соответствовать санитарно-эпидемиологическим требованиям к учреждениям дополнительного образования детей.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4.13. Спортивный зал рекомендуется размещать на 1-м этаже здания или в отдельно пристроенном здании.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8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Количество и типы спортивных залов предусматриваются в зависимости от вида общеобразовательной организации и его вместимости.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8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Рекомендуемые площади спортивных залов: 9,0 x 18,0 м, 12,0 x 24,0 м, 18,0 x 30,0 м. Высота спортивного зала при проектировании должна составлять не менее 6,0 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13 апреля 2014 года </w:t>
      </w:r>
      <w:hyperlink r:id="rId8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</w:t>
        </w:r>
        <w:proofErr w:type="gramEnd"/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4.14. При спортивных залах в существующих общеобразовательных организациях должны быть предусмотрены снарядные; раздевальные для мальчиков и девочек. Рекомендуется оборудовать при спортивных залах раздельные для мальчиков и девочек душевые, туалеты.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8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4.15.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Во вновь строящихся зданиях общеобразовательных организаций при спортивных залах должны быть предусмотрены: снарядные; помещения для хранения уборочного инвентаря и приготовления дезинфицирующих и моющих растворов площадью не менее 4,0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8E71FD" wp14:editId="30B7E4D5">
                <wp:extent cx="109855" cy="219710"/>
                <wp:effectExtent l="0" t="0" r="0" b="0"/>
                <wp:docPr id="21" name="AutoShape 5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YQ7dQMAAKg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; раздельные для мальчиков и девочек раздевальные площадью не менее 14,0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D284C4" wp14:editId="3C3C0E52">
                <wp:extent cx="109855" cy="219710"/>
                <wp:effectExtent l="0" t="0" r="0" b="0"/>
                <wp:docPr id="20" name="AutoShape 6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2wdgMAAKg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N5MPbB2AwAAqA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каждая; раздельные для мальчиков и девочек душевые площадью не менее 12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6FE45B1" wp14:editId="43C47257">
                <wp:extent cx="109855" cy="219710"/>
                <wp:effectExtent l="0" t="0" r="0" b="0"/>
                <wp:docPr id="19" name="AutoShape 7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mQndQMAAKg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каждая;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раздельные для мальчиков и девочек туалеты площадью не менее 8,0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6341AE" wp14:editId="14DB9465">
                <wp:extent cx="109855" cy="219710"/>
                <wp:effectExtent l="0" t="0" r="0" b="0"/>
                <wp:docPr id="18" name="AutoShape 8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cKTdQMAAKg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каждый. При туалетах или раздевалках оборудуют раковины для мытья рук.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(Пункт в редакции, введенной в действие с 13 апреля 2014 года </w:t>
      </w:r>
      <w:hyperlink r:id="rId8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4.16. При устройстве бассейнов в общеобразовательных организациях планировочные решения и его эксплуатация должны отвечать гигиеническим требованиям к устройству, эксплуатации плавательных бассейнов и качеству воды.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8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4.17. В общеобразовательных организациях необходимо предусмотреть набор помещений для организации питания обучающихся в соответствии с санитарно-эпидемиологическими требованиями к организации питания обучающихся в общеобразовательных организациях, учреждениях начального и среднего профессионального образования.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8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4.18. При проектировании и строительстве зданий общеобразовательных организаций рекомендуется предусматривать актовый зал, размеры которого определяются числом посадочных мест из расчета 0,65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EEF5763" wp14:editId="0EF81FF3">
                <wp:extent cx="109855" cy="219710"/>
                <wp:effectExtent l="0" t="0" r="0" b="0"/>
                <wp:docPr id="17" name="AutoShape 9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MtFdQMAAKg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одно место.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8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4.19. Тип библиотеки зависит от вида общеобразовательной организации и его вместимости. В учреждениях с углубленным изучением отдельных предметов, гимназиях и лицеях библиотеку следует использовать в качестве справочно-информационного центра общеобразовательной организации.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8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Площадь библиотеки (информационного центра) необходимо принимать из расчета не менее 0,6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65EC528" wp14:editId="0CBE6DA5">
                <wp:extent cx="109855" cy="219710"/>
                <wp:effectExtent l="0" t="0" r="0" b="0"/>
                <wp:docPr id="16" name="AutoShape 10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одного обучающегося.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оборудовании информационных центров компьютерной техникой должны соблюдаться гигиенические требования к персональным электронно-вычислительным машинам и организации работы.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общеобразовательных организациях при формировании цифровых (электронных) библиотек должны соблюдаться гигиенические требования к персональным электронно-вычислительным машинам и организации работы.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дополнительно включен с 13 апреля 2014 года </w:t>
      </w:r>
      <w:hyperlink r:id="rId9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4.20. Во вновь строящихся общеобразовательных организациях рекреации предусматриваются из расчета не менее 0,6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1AEFF3B" wp14:editId="61825E03">
                <wp:extent cx="109855" cy="219710"/>
                <wp:effectExtent l="0" t="0" r="0" b="0"/>
                <wp:docPr id="15" name="AutoShape 11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FwFE4x2AwAAqQ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1 обучающегося. При реконструкции зданий рекомендуется предусматривать рекреации из расчета не менее 0,6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15D8DE7" wp14:editId="5D19B793">
                <wp:extent cx="109855" cy="219710"/>
                <wp:effectExtent l="0" t="0" r="0" b="0"/>
                <wp:docPr id="14" name="AutoShape 12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A0dgMAAKk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KJvADR2AwAAqQ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1 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обучающегося, при условии соблюдения норм площади учебных помещений в соответствии с требованиями пункта 4.9 настоящих санитарных правил.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9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Ширина рекреаций при одностороннем расположении классов должна составлять не менее 4,0 м, при двустороннем расположении классов - не менее 6,0 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проектировании зоны рекреации в виде зальных помещений площадь устанавливается из расчета 2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EA46861" wp14:editId="4445333F">
                <wp:extent cx="109855" cy="219710"/>
                <wp:effectExtent l="0" t="0" r="0" b="0"/>
                <wp:docPr id="13" name="AutoShape 13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одного учащегося.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4.21. В ранее построенных общеобразовательных организациях имеющиеся помещения медицинского назначения эксплуатируются в соответствии с проектом.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9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9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4.22. Для вновь строящихся зданий общеобразовательных организаций должны оборудоваться следующие помещения для медицинского обслуживания: кабинет врача длиной не менее 7,0 м (для определения остроты слуха и зрения обучающихся) площадью не менее 21,0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E28D918" wp14:editId="501D3952">
                <wp:extent cx="109855" cy="219710"/>
                <wp:effectExtent l="0" t="0" r="0" b="0"/>
                <wp:docPr id="12" name="AutoShape 14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5YtdgMAAKk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Jrfli12AwAAqQ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; процедурный и прививочный кабинеты площадью не менее 14,0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C2CE332" wp14:editId="3114B7ED">
                <wp:extent cx="109855" cy="219710"/>
                <wp:effectExtent l="0" t="0" r="0" b="0"/>
                <wp:docPr id="11" name="AutoShape 15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LPY2Ct2AwAAqQ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каждый; помещение для приготовления дезинфицирующих растворов и хранения уборочного инвентаря, предназначенных для помещений медицинского назначения, площадью не менее 4,0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2E0D2DF" wp14:editId="06066B57">
                <wp:extent cx="109855" cy="219710"/>
                <wp:effectExtent l="0" t="0" r="0" b="0"/>
                <wp:docPr id="10" name="AutoShape 16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; туалет.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9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оборудовании стоматологического кабинета его площадь должна быть не менее 12,0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F50902C" wp14:editId="10B7AEDC">
                <wp:extent cx="109855" cy="219710"/>
                <wp:effectExtent l="0" t="0" r="0" b="0"/>
                <wp:docPr id="9" name="AutoShape 17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GRoR9Z2AwAAqA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Все помещения медицинского назначения должны быть сгруппированы в одном блоке и размещены на 1 этаже здания.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4.23. Кабинет врача, процедурный, прививочный и стоматологический кабинеты оборудуют в соответствии с санитарно-эпидемиологическими требованиями к организациям, осуществляющим медицинскую деятельность. Прививочный кабинет оборудуют в соответствии с требованиями по организации иммунопрофилактики инфекционных болезней.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4.24. Для детей, нуждающихся в психолого-педагогической помощи, в общеобразовательных организациях предусматриваются отдельные кабинеты педагога-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психолога и учителя-логопеда.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9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4.25. На каждом этаже должны размещаться туалеты для мальчиков и девочек, оборудованные кабинами с дверями. Количество санитарных приборов определяется из расчета: 1 унитаз на 20 девочек, 1 умывальник на 30 девочек: 1 унитаз, 1 писсуар и 1 умывальник на 30 мальчиков. Площадь санитарных узлов для мальчиков и девочек следует принимать из расчета не менее 0,1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2FDF9B" wp14:editId="41A220E3">
                <wp:extent cx="109855" cy="219710"/>
                <wp:effectExtent l="0" t="0" r="0" b="0"/>
                <wp:docPr id="8" name="AutoShape 18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одного обучающегося.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Для персонала выделяется отдельный санузел из расчета 1 унитаз на 20 человек.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ранее построенных зданиях общеобразовательных организаций допускается количество санитарных узлов и санитарных приборов в соответствии с проектным решением.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13 апреля 2014 года </w:t>
      </w:r>
      <w:hyperlink r:id="rId9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санитарных узлах устанавливают педальные ведра, держатели для туалетной бумаги; рядом с умывальными раковинами размещаются электр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бумажные полотенца, мыло. Санитарно-техническое оборудование должно быть исправным, без сколов, трещин и других дефектов. Входы в санузлы не допускается располагать напротив входа в учебные помещения.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9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Унитазы оборудуют сидениями, изготовленными из материалов, допускающих их обработку моющими и дезинфекционными средствами.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Допускается использование одноразовых сидений на унитаз.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9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Для обучающихся основного общего и среднего общего образования во вновь строящихся зданиях организаций, осуществляющих образовательную деятельность предусматривают комнаты личной гигиены из расчета 1 кабина на 70 человек площадью не менее 3,0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3D48DAB" wp14:editId="0C4B8D80">
                <wp:extent cx="109855" cy="219710"/>
                <wp:effectExtent l="0" t="0" r="0" b="0"/>
                <wp:docPr id="7" name="AutoShape 19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TdbdgMAAKg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MNlN1t2AwAAqA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 Их оборудуют биде или поддоном с гибким шлангом, унитазом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и умывальной раковиной с подводкой холодной и горячей воды.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9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; в редакции, введенной в действие со 2 января 2016 года </w:t>
      </w:r>
      <w:hyperlink r:id="rId10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Для ранее построенных зданий общеобразовательных организаций рекомендуется оборудовать кабины личной гигиены в туалетных комнатах.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10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4.26. Во вновь строящихся зданиях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организаций, осуществляющих образовательную деятельность на каждом этаже предусматривается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помещение для хранения и обработки уборочного инвентаря, приготовления дезинфекционных растворов, оборудованное поддоном и подводкой к нему холодной и горячей воды. В ранее построенных зданиях 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общеобразовательных организаций выделяется отдельное место для хранения всего уборочного инвентаря (кроме инвентаря, предназначенного для уборки помещений пищеблока и медицинского назначения), которое оборудуется шкафом.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10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; в редакции, введенной в действие со 2 января 2016 года </w:t>
      </w:r>
      <w:hyperlink r:id="rId10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4.27.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В помещениях начальных классов, лаборантских, учебных кабинетах (химия, физика, рисование, биология), мастерских, кабинетах домоводства, во всех помещениях медицинского назначения устанавливаются умывальные раковины.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Установку раковин в учебных помещениях следует предусматривать с учетом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росто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-возрастных особенностей обучающихся: на высоте 0,5 м от пола до борта раковины для обучающихся 1-4 классов и на высоте 0,7-0,8 м от пола до борта раковины для обучающихся 5-11 классов.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10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Рядом с умывальными раковинами должны быть мыло и полотенца.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дополнительно включен с 13 апреля 2014 года </w:t>
      </w:r>
      <w:hyperlink r:id="rId10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4.28. Потолки и стены всех помещений должны быть гладкими, без щелей, трещин, деформаций, признаков поражений грибком и допускающими проводить их уборку влажным способом с применением дезинфицирующих средств. Допускается в учебных помещениях, кабинетах, рекреациях и других помещениях оборудование подвесных потолков из материалов, разрешенных для применения в общеобразовательных организациях, при условии соблюдения кратности воздухообмена.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10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; в редакции, введенной в действие со 2 января 2016 года </w:t>
      </w:r>
      <w:hyperlink r:id="rId10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4.29. Полы в учебных помещениях и кабинетах и рекреациях должны иметь дощатое, паркетное, плиточное покрытие или линолеум. В случае использования плиточного покрытия поверхность плитки должна быть матовой и шероховатой, не допускающей скольжение. Полы туалетных и умывальных комнат рекомендуется выстилать керамической плиткой.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Полы во всех помещениях должны быть без щелей, дефектов и механических повреждений.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4.30. В помещениях медицинского назначения поверхности потолка, стен и пола должны быть гладкими, допускающими их уборку влажным способом и устойчивыми к действию моющих и дезинфицирующих средств, разрешенных к применению в помещениях медицинского назначения.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4.31. Все строительные и отделочные материалы должны быть безвредны для здоровья детей.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4.32. В общеобразовательной организации и пришкольном интернате не допускается проведение всех видов ремонтных работ в присутствии обучающихся.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10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4.33. В состав общеобразовательной организации как структурное подразделение может входить интернат при общеобразовательной организации, если общеобразовательная организация размещено свыше предельно допустимого транспортного обслуживания.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10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Здание интерната при общеобразовательной организации может быть отдельно стоящим, а также входить в состав основного здания общеобразовательной организации с выделением его в самостоятельный блок с отдельным входом.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11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составе помещений интерната при общеобразовательной организации должны быть предусмотрены: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(Абзац в редакции, введенной в действие с 13 апреля 2014 года </w:t>
      </w:r>
      <w:hyperlink r:id="rId11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спальные помещения отдельно для мальчиков и девочек площадью не менее 4,0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71D692A" wp14:editId="4E583C9C">
                <wp:extent cx="109855" cy="219710"/>
                <wp:effectExtent l="0" t="0" r="0" b="0"/>
                <wp:docPr id="6" name="AutoShape 20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G+dgMAAKg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B7NUb52AwAAqA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одного человека;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помещения для самоподготовки площадью не менее 2,5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A1A0A09" wp14:editId="43FFBB2F">
                <wp:extent cx="109855" cy="219710"/>
                <wp:effectExtent l="0" t="0" r="0" b="0"/>
                <wp:docPr id="5" name="AutoShape 21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h+4dQMAAKg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одного человека;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комнаты отдыха и психологической разгрузки;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умывальные помещения (1 раковина на 10 человек), туалеты (1 унитаз на 10 девочек, 1 унитаз и 1 писсуар на 20 мальчиков, в каждом туалете 1 раковина для мытья рук), душевые (1 душевая сетка на 20 человек), комната гигиены. В туалетах устанавливают педальные ведра, держатели для туалетной бумаги; рядом с умывальными раковинами размещают электр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бумажные полотенца и мыло. Мыло, туалетная бумага и полотенца должны быть в наличии постоянно;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комнаты для сушки одежды и обуви;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помещения для стирки и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глажки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личных вещей;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помещение для хранения личных вещей;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помещение для медицинского обслуживания: кабинет врача и изолятор;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административно-хозяйственные помещения.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Оборудование, отделка помещений и их содержание должны соответствовать гигиеническим требованиям к устройству, содержанию, организации режима работы в детских домах и школах-интернатах для детей-сирот и детей, оставшихся без попечения родителей.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Для вновь строящегося интерната при общеобразовательной организации основное здание общеобразовательной организации и здание интерната соединяются теплым переходом.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11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4.34. Уровни шума в помещениях общеобразовательной организации не должны превышать гигиенические нормативы для помещений жилых, общественных зданий и территории жилой застройки.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11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380DF8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V. Требования к помещениям и оборудованию общеобразовательных организаций</w:t>
      </w:r>
    </w:p>
    <w:p w:rsidR="00380DF8" w:rsidRPr="00380DF8" w:rsidRDefault="00380DF8" w:rsidP="00380DF8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в редакции, введенной в действие с 13 апреля 2014 года </w:t>
      </w:r>
      <w:hyperlink r:id="rId11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5.1.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Количество рабочих мест для обучающихся не должно превышать вместимости общеобразовательной организации, предусмотренной проектом, по которому построено (реконструировано) здание.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11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Каждый обучающийся обеспечивается рабочим местом (за партой или столом, игровыми модулями и другими) в соответствии с его ростом.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5.2. В зависимости от назначения учебных помещений могут быть использованы различные виды ученической мебели: школьная парта, столы ученические (одноместные и двухместные), столы аудиторные, чертежные или лабораторные в комплекте со стульями, конторки и другие. Табуретки или скамейки вместо стульев не используют.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Ученическая мебель должна быть изготовлена из материалов, безвредных для здоровья детей, и соответствовать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росто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-возрастным особенностям детей и требованиям эргономики.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5.3. Основным видом ученической мебели для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начального общего образования должна быть школьная парта, обеспеченная регулятором наклона поверхности рабочей плоскости. Во время обучения письму и чтению наклон рабочей поверхности плоскости школьной парты должен составлять 7-15°. Передний край поверхности сиденья должен заходить за передний край рабочей плоскости парты на 4 см у парт 1-го номера, на 5-6 см - 2-го и 3-го номеров и на 7-8 см у парт 4-го номера.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11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 xml:space="preserve">Изменениями N 3 от 24 </w:t>
        </w:r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lastRenderedPageBreak/>
          <w:t>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Размеры учебной мебели в зависимости от роста обучающихся должны соответствовать значениям, приведенным в таблице 1.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Таблица 1. Размеры мебели и ее маркировка</w:t>
      </w:r>
    </w:p>
    <w:p w:rsidR="00380DF8" w:rsidRPr="00380DF8" w:rsidRDefault="00380DF8" w:rsidP="00380DF8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Таблица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1794"/>
        <w:gridCol w:w="2365"/>
        <w:gridCol w:w="1681"/>
        <w:gridCol w:w="2025"/>
      </w:tblGrid>
      <w:tr w:rsidR="00380DF8" w:rsidRPr="00380DF8" w:rsidTr="00380DF8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380DF8" w:rsidRPr="00380DF8" w:rsidRDefault="00380DF8" w:rsidP="00380DF8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380DF8" w:rsidRPr="00380DF8" w:rsidRDefault="00380DF8" w:rsidP="00380DF8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380DF8" w:rsidRPr="00380DF8" w:rsidRDefault="00380DF8" w:rsidP="00380DF8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380DF8" w:rsidRPr="00380DF8" w:rsidRDefault="00380DF8" w:rsidP="00380DF8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380DF8" w:rsidRPr="00380DF8" w:rsidRDefault="00380DF8" w:rsidP="00380DF8">
            <w:pPr>
              <w:jc w:val="left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380DF8" w:rsidRPr="00380DF8" w:rsidTr="00380DF8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Номера мебели по </w:t>
            </w:r>
            <w:hyperlink r:id="rId117" w:history="1">
              <w:r w:rsidRPr="00380DF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ГОСТам 11015-93</w:t>
              </w:r>
            </w:hyperlink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18" w:history="1">
              <w:r w:rsidRPr="00380DF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11016-93</w:t>
              </w:r>
            </w:hyperlink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Группа роста (в </w:t>
            </w:r>
            <w:proofErr w:type="gramStart"/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Высота над полом крышки края стола, обращенного к ученику, по </w:t>
            </w:r>
            <w:hyperlink r:id="rId119" w:history="1">
              <w:r w:rsidRPr="00380DF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ГОСТу 11015-93</w:t>
              </w:r>
            </w:hyperlink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(в </w:t>
            </w:r>
            <w:proofErr w:type="gramStart"/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маркировки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Высота над полом переднего края сиденья по </w:t>
            </w:r>
            <w:hyperlink r:id="rId120" w:history="1">
              <w:r w:rsidRPr="00380DF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ГОСТу 11016-93</w:t>
              </w:r>
            </w:hyperlink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 </w:t>
            </w:r>
            <w:proofErr w:type="gramStart"/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80DF8" w:rsidRPr="00380DF8" w:rsidTr="00380DF8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1000-1150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Оранжевый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</w:tr>
      <w:tr w:rsidR="00380DF8" w:rsidRPr="00380DF8" w:rsidTr="00380DF8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1150-1300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80DF8" w:rsidRPr="00380DF8" w:rsidTr="00380DF8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1300-1450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</w:tr>
      <w:tr w:rsidR="00380DF8" w:rsidRPr="00380DF8" w:rsidTr="00380DF8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1450-1600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380DF8" w:rsidRPr="00380DF8" w:rsidTr="00380DF8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1600-1750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</w:tr>
      <w:tr w:rsidR="00380DF8" w:rsidRPr="00380DF8" w:rsidTr="00380DF8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1750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Голубой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80DF8" w:rsidRPr="00380DF8" w:rsidRDefault="00380DF8" w:rsidP="00380DF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0D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</w:tr>
    </w:tbl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Допускается совмещенный вариант использования разных видов ученической мебели (парты, конторки).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зависимости от ростовой группы высота над полом переднего края столешницы конторки, обращенной к обучающемуся, должна иметь следующие значения: при длине тела 1150-1300 мм - 750 мм, 1300-1450 мм - 850 мм и 1450-1600 мм - 950 мм. Угол наклона столешницы составляет 15-17°.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Продолжительность непрерывной работы за конторкой для обучающихся начального общего образования не должна превышать 7-10 мин., а для обучающихся основного общего-среднего общего образования - 15 минут.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12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5.4. Для подбора учебной мебели соответственно росту обучающихся производится ее цветовая маркировка, которую наносят на видимую боковую наружную поверхность стола и стула в виде круга или полос.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5.5. Парты (столы) расставляются в учебных помещениях по номерам: меньшие - ближе к доске, большие - дальше. Для детей с нарушением слуха парты должны размещаться в первом ряду.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Детей с нарушением зрения рекомендуется рассаживать на ближние к классной доске парты.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Детей, часто болеющих ОРЗ, ангинами, простудными заболеваниями, следует рассаживать дальше от наружной стены.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Не менее двух раз за учебный год обучающихся, сидящих на крайних рядах, 1 и 3 ряда (при трехрядной расстановке парт), меняют местами, не нарушая соответствия мебели их росту.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целях профилактики нарушений осанки необходимо воспитывать правильную рабочую позу у обучающихся с первых дней посещения занятий в соответствии с рекомендациями приложения 1 настоящих санитарных правил.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5.6. При оборудовании учебных помещений соблюдаются следующие размеры проходов и расстояния в сантиметрах: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между рядами двухместных столов - не менее 60;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между рядом столов и наружной продольной стеной - не менее 50-70;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между рядом столов и внутренней продольной стеной (перегородкой) или шкафами, стоящими вдоль этой стены, - не менее 50;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от последних столов до стены (перегородки), противоположной классной доске, - не менее 70, от задней стены, являющейся наружной, - 100;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от демонстрационного стола до учебной доски - не менее 100;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от первой парты до учебной доски - не менее 240;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наибольшая удаленность последнего места обучающегося от учебной доски - 860;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высота нижнего края учебной доски над полом - 70-90;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- расстояние от классной доски до первого ряда столов в кабинетах квадратной или поперечной конфигурации при четырехрядной расстановке мебели - не менее 300.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Угол видимости доски от края доски длиной 3,0 м до середины крайнего места обучающегося за передним столом должен быть не менее 35 градусов для обучающихся основного общего-среднего общего образования и не менее 45 градусов для обучающихся начального общего образования.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122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Самое удаленное от окон место занятий не должно находиться далее 6,0 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 общеобразовательных организациях первого климатического района расстояние столов (парт) от наружной стены должно быть не менее 1,0 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(Абзац в редакции, введенной в действие с 13 апреля 2014 года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123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br/>
        <w:t xml:space="preserve">При установке конторок дополнительно к основной ученической мебели их располагают позади последнего ряда столов или первым рядом от стены, противоположной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светонесущей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, с соблюдением требований по размерам проходов и расстояний между оборудованием.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Абзац исключен с 13 апреля 2014 года - </w:t>
      </w:r>
      <w:hyperlink r:id="rId124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Во вновь строящихся зданиях общеобразовательных организаций необходимо предусматривать прямоугольную конфигурацию учебных помещений и кабинетов с расположением ученических столов вдоль окон и левосторонним естественным освещением.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 13 апреля 2014 года </w:t>
      </w:r>
      <w:hyperlink r:id="rId125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5.7. Классные доски (с использованием мела)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темно-коричневый цвет и антибликовое покрытие цвет и антибликовое покрытие.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126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Классные доски должны иметь лотки для задержания меловой пыли, хранения мела, тряпки, держателя для чертежных принадлежностей.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использовании маркерной доски цвет маркера должен быть контрастным (черный, красный, коричневый, темные тона синего и зеленого).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требованиям. При использовании интерактивной доски и проекционного экрана необходимо обеспечить равномерное ее освещение и отсутствие световых пятен повышенной яркости.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(Абзац в редакции, введенной в действие со 2 января 2016 года </w:t>
      </w:r>
      <w:hyperlink r:id="rId127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3 от 24 ноября 2015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5.8. Кабинеты физики и химии должны быть оборудованы специальными демонстрационными столами. Для обеспечения лучшей видимости учебно-наглядных пособий демонстрационный стол устанавливается на подиуме. Ученические и демонстрационные столы должны иметь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устойчивое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к действию агрессивных химических веществ покрытие и защитные бортики по наружному краю стола.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Кабинет химии и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лаборантская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оборудуются вытяжными шкафами.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5.9. Оборудование кабинетов информатики должно соответствовать гигиеническим требованиям к персональным электронно-вычислительным машинам и организации работы.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5.10. Мастерские для трудового обучения должны иметь площадь из расчета 6,0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81425C3" wp14:editId="77F98AB8">
                <wp:extent cx="109855" cy="219710"/>
                <wp:effectExtent l="0" t="0" r="0" b="0"/>
                <wp:docPr id="4" name="AutoShape 22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 1 рабочее место. Размещение в мастерских оборудования осуществляется с учетом создания благоприятных условий для зрительной работы и сохранения правильной рабочей позы.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Столярные мастерские оборудуются верстаками, расставленными либо под углом 45° к окну, либо в 3 ряда перпендикулярно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светонесущей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стене так, чтобы свет падал слева. Расстояние между верстаками должно быть не менее 0,8 м в </w:t>
      </w:r>
      <w:proofErr w:type="spellStart"/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передне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-заднем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В слесарных мастерских допускается как левостороннее, так и правостороннее освещение с перпендикулярным расположением верстаков к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светонесущей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стене. Расстояние между рядами одноместных верстаков должно быть не менее 1,0 м, двухместных - 1,5 м. Тиски крепятся к верстакам на расстоянии 0,9 м между их осями. Слесарные верстаки должны быть оснащены предохранительной сеткой высотой 0,65-0,7 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Сверлильные, точильные и другие станки должны устанавливаться на специальном фундаменте и оборудоваться предохранительными сетками, стеклами и местным освещением.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Столярные и слесарные верстаки должны соответствовать росту обучающихся и оснащаться подставками для ног.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Размеры инструментов, используемые для столярных и слесарных работ, должны соответствовать возрасту и росту обучающихся (приложение 2 настоящих санитарных правил).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Слесарные и столярные мастерские и кабинеты обслуживающего труда оборудуются умывальными раковинами с подводкой холодной и горячей воды,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электрополотенцами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бумажными полотенцами.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5.11. Во вновь строящихся и реконструируемых зданиях общеобразовательных организаций в кабинетах домоводства необходимо предусмотреть наличие не менее двух помещений: для обучения навыкам приготовления пищи и для кройки и шитья.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128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5.12. В кабинете домоводства, используемого для обучения навыкам приготовления пищи, предусматривается установка 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двухгнездных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моечных раковин с подводкой холодной и горячей воды со смесителем, не менее 2 столов с гигиеническим покрытием, холодильника, электроплиты и шкафа для хранения посуды. Около моечных раковин должны быть предусмотрены разрешенные моечные средства для мытья столовой посуды.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5.13. Кабинет домоводства, используемый для кройки и шитья, оборудуется столами для черчения выкроек и раскроя, швейными машинами.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Швейные машины устанавливают вдоль окон для обеспечения левостороннего естественного освещения на рабочую поверхность швейной машинки или напротив окна для прямого (спереди) естественного освещения рабочей поверхности.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5.14. В существующих зданиях общеобразовательных организаций при наличии одного кабинета домоводства предусматривается отдельное место для размещения электроплиты, разделочных столов, мойки для посуды и умывальника.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(Пункт в редакции, введенной в действие с 13 апреля 2014 года </w:t>
      </w:r>
      <w:hyperlink r:id="rId129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Изменениями N 2 от 25 декабря 2013 года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5.15. Мастерские трудового обучения и кабинет домоводства, спортивные залы должны быть оснащены аптечками для оказания первой медицинской помощи.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5.16. Оборудование учебных помещений, предназначенных для занятий художественным творчеством, хореографией и музыкой, должно соответствовать санитарно-эпидемиологическим требованиям к учреждениям дополнительного образования детей.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5.17. В игровых комнатах мебель, игровое и спортивное оборудование должно соответствовать ростовым данным обучающихся. Мебель следует расставлять по периметру игровой комнаты, освобождая тем самым максимальную часть площади для подвижных игр.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использовании мягкой мебели необходимо наличие съемных чехлов (не менее двух), с обязательной заменой их не реже 1 раза в месяц и по мере загрязнения. Для хранения игрушек и пособий устанавливают специальные шкафы.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Телевизоры устанавливают на специальных тумбах на высоте 1,0-1,3 м от пола. При просмотре телепередач размещение зрительских мест должно обеспечивать расстояние не менее 2 м от экрана до глаз обучающихся.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5.18. Спальные комнаты для первоклассников, посещающих группу продленного дня, должны быть раздельными для мальчиков и девочек. Их оборудуют подростковыми (размером 1600 x 700 мм) или встроенными одноярусными кроватями. Кровати в спальных комнатах расставляют с соблюдением минимальных разрывов: от наружных стен - не менее 0,6 м, от отопительных приборов - 0,2 м, ширина прохода между кроватями - не менее 1,1 м, между изголовьями двух кроватей - 0,3-0,4 м.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5.19. Вместимость малокомплектных общеобразовательных организаций определяется заданием на проектирование.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5.19.1.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спортивных залах оборудуются раздельные для мальчиков и девочек душевые, туалеты.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задания.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При проектировании общеобразовательной организации помещения раздевальных при спортивном зале предусматриваются площадью не менее 14,0 м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24F87C1" wp14:editId="3017D094">
                <wp:extent cx="109855" cy="219710"/>
                <wp:effectExtent l="0" t="0" r="0" b="0"/>
                <wp:docPr id="3" name="AutoShape 23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85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8.65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каждая.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5.19.3. В составе производственных помещений пищеблока предусматриваются следующие помещения: обработки овощей,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заготовочный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и горячий цеха, моечная для раздельного мытья столовой и кухонной посуды.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380DF8" w:rsidRPr="00380DF8" w:rsidRDefault="00380DF8" w:rsidP="00380DF8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5.19.4. </w:t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</w:t>
      </w:r>
      <w:proofErr w:type="gram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перевозке пищевых продуктов, ежедневному ведению необходимой документации пищеблока (</w:t>
      </w:r>
      <w:proofErr w:type="spell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бракеражные</w:t>
      </w:r>
      <w:proofErr w:type="spellEnd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Режим питания и кратность приема пищи должны устанавливаться в зависимости от времени пребывания обучающихся в организации</w:t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815F59" wp14:editId="5033DD0E">
                <wp:extent cx="85090" cy="219710"/>
                <wp:effectExtent l="0" t="0" r="0" b="0"/>
                <wp:docPr id="2" name="AutoShape 24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09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6.7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" filled="f" stroked="f">
                <o:lock v:ext="edit" aspectratio="t"/>
                <w10:anchorlock/>
              </v:rect>
            </w:pict>
          </mc:Fallback>
        </mc:AlternateConten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  <w:t>________________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0B44883" wp14:editId="4F4EAF0B">
                <wp:extent cx="85090" cy="219710"/>
                <wp:effectExtent l="0" t="0" r="0" b="0"/>
                <wp:docPr id="1" name="AutoShape 25" descr="СанПиН 2.4.2.2821-10 Санитарно-эпидемиологические требования к условиям и организации обучения в общеобразовательных учреждения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09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Описание: СанПиН 2.4.2.2821-10 Санитарно-эпидемиологические требования к условиям и организации обучения в общеобразовательных учреждениях" style="width:6.7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" filled="f" stroked="f">
                <o:lock v:ext="edit" aspectratio="t"/>
                <w10:anchorlock/>
              </v:rect>
            </w:pict>
          </mc:Fallback>
        </mc:AlternateContent>
      </w:r>
      <w:hyperlink r:id="rId130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 xml:space="preserve"> (утверждены </w:t>
      </w:r>
      <w:hyperlink r:id="rId131" w:history="1">
        <w:r w:rsidRPr="00380DF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23.07.2008 N 45</w:t>
        </w:r>
      </w:hyperlink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t>, зарегистрированным Минюстом России 07.08.2008, регистрационный N 12085).</w:t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80DF8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End"/>
    </w:p>
    <w:p w:rsidR="00AE7FB2" w:rsidRPr="00380DF8" w:rsidRDefault="00AE7FB2" w:rsidP="00380DF8"/>
    <w:sectPr w:rsidR="00AE7FB2" w:rsidRPr="00380DF8" w:rsidSect="00B45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1F5"/>
    <w:multiLevelType w:val="multilevel"/>
    <w:tmpl w:val="9A72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C7EF6"/>
    <w:multiLevelType w:val="multilevel"/>
    <w:tmpl w:val="03D66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607EF"/>
    <w:multiLevelType w:val="multilevel"/>
    <w:tmpl w:val="118C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E2A5C"/>
    <w:multiLevelType w:val="multilevel"/>
    <w:tmpl w:val="A5AA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452CB2"/>
    <w:multiLevelType w:val="multilevel"/>
    <w:tmpl w:val="C53054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8D6E14"/>
    <w:multiLevelType w:val="multilevel"/>
    <w:tmpl w:val="65C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1276CE"/>
    <w:multiLevelType w:val="multilevel"/>
    <w:tmpl w:val="0C1281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C0"/>
    <w:rsid w:val="0008273B"/>
    <w:rsid w:val="0009738C"/>
    <w:rsid w:val="000E51CB"/>
    <w:rsid w:val="000F63D2"/>
    <w:rsid w:val="00266442"/>
    <w:rsid w:val="00290B80"/>
    <w:rsid w:val="00380DF8"/>
    <w:rsid w:val="003D59C3"/>
    <w:rsid w:val="00547DD0"/>
    <w:rsid w:val="005F558F"/>
    <w:rsid w:val="007C26CC"/>
    <w:rsid w:val="008F51E2"/>
    <w:rsid w:val="00921CC0"/>
    <w:rsid w:val="00923415"/>
    <w:rsid w:val="00930355"/>
    <w:rsid w:val="009B4599"/>
    <w:rsid w:val="00AE7FB2"/>
    <w:rsid w:val="00B45B9F"/>
    <w:rsid w:val="00BA4441"/>
    <w:rsid w:val="00C407D9"/>
    <w:rsid w:val="00C61968"/>
    <w:rsid w:val="00C966F6"/>
    <w:rsid w:val="00EE63A6"/>
    <w:rsid w:val="00F5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E7FB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CC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21CC0"/>
    <w:pPr>
      <w:keepNext/>
      <w:jc w:val="lef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D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1CC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1C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73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38C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47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AE7FB2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document/499070814" TargetMode="External"/><Relationship Id="rId117" Type="http://schemas.openxmlformats.org/officeDocument/2006/relationships/hyperlink" Target="http://docs.cntd.ru/document/1200017610" TargetMode="External"/><Relationship Id="rId21" Type="http://schemas.openxmlformats.org/officeDocument/2006/relationships/hyperlink" Target="http://docs.cntd.ru/document/499070814" TargetMode="External"/><Relationship Id="rId42" Type="http://schemas.openxmlformats.org/officeDocument/2006/relationships/hyperlink" Target="http://docs.cntd.ru/document/499070814" TargetMode="External"/><Relationship Id="rId47" Type="http://schemas.openxmlformats.org/officeDocument/2006/relationships/hyperlink" Target="http://docs.cntd.ru/document/499070814" TargetMode="External"/><Relationship Id="rId63" Type="http://schemas.openxmlformats.org/officeDocument/2006/relationships/hyperlink" Target="http://docs.cntd.ru/document/499070814" TargetMode="External"/><Relationship Id="rId68" Type="http://schemas.openxmlformats.org/officeDocument/2006/relationships/hyperlink" Target="http://docs.cntd.ru/document/499070814" TargetMode="External"/><Relationship Id="rId84" Type="http://schemas.openxmlformats.org/officeDocument/2006/relationships/hyperlink" Target="http://docs.cntd.ru/document/499070814" TargetMode="External"/><Relationship Id="rId89" Type="http://schemas.openxmlformats.org/officeDocument/2006/relationships/hyperlink" Target="http://docs.cntd.ru/document/499070814" TargetMode="External"/><Relationship Id="rId112" Type="http://schemas.openxmlformats.org/officeDocument/2006/relationships/hyperlink" Target="http://docs.cntd.ru/document/499070814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://docs.cntd.ru/document/902140573" TargetMode="External"/><Relationship Id="rId107" Type="http://schemas.openxmlformats.org/officeDocument/2006/relationships/hyperlink" Target="http://docs.cntd.ru/document/420324427" TargetMode="External"/><Relationship Id="rId11" Type="http://schemas.openxmlformats.org/officeDocument/2006/relationships/hyperlink" Target="http://docs.cntd.ru/document/901729631" TargetMode="External"/><Relationship Id="rId32" Type="http://schemas.openxmlformats.org/officeDocument/2006/relationships/hyperlink" Target="http://docs.cntd.ru/document/420324427" TargetMode="External"/><Relationship Id="rId37" Type="http://schemas.openxmlformats.org/officeDocument/2006/relationships/hyperlink" Target="http://docs.cntd.ru/document/499070814" TargetMode="External"/><Relationship Id="rId53" Type="http://schemas.openxmlformats.org/officeDocument/2006/relationships/hyperlink" Target="http://docs.cntd.ru/document/420324427" TargetMode="External"/><Relationship Id="rId58" Type="http://schemas.openxmlformats.org/officeDocument/2006/relationships/hyperlink" Target="http://docs.cntd.ru/document/499070814" TargetMode="External"/><Relationship Id="rId74" Type="http://schemas.openxmlformats.org/officeDocument/2006/relationships/hyperlink" Target="http://docs.cntd.ru/document/420324427" TargetMode="External"/><Relationship Id="rId79" Type="http://schemas.openxmlformats.org/officeDocument/2006/relationships/hyperlink" Target="http://docs.cntd.ru/document/420324427" TargetMode="External"/><Relationship Id="rId102" Type="http://schemas.openxmlformats.org/officeDocument/2006/relationships/hyperlink" Target="http://docs.cntd.ru/document/499070814" TargetMode="External"/><Relationship Id="rId123" Type="http://schemas.openxmlformats.org/officeDocument/2006/relationships/hyperlink" Target="http://docs.cntd.ru/document/499070814" TargetMode="External"/><Relationship Id="rId128" Type="http://schemas.openxmlformats.org/officeDocument/2006/relationships/hyperlink" Target="http://docs.cntd.ru/document/49907081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ocs.cntd.ru/document/499070814" TargetMode="External"/><Relationship Id="rId95" Type="http://schemas.openxmlformats.org/officeDocument/2006/relationships/hyperlink" Target="http://docs.cntd.ru/document/499070814" TargetMode="External"/><Relationship Id="rId14" Type="http://schemas.openxmlformats.org/officeDocument/2006/relationships/hyperlink" Target="http://docs.cntd.ru/document/901835064" TargetMode="External"/><Relationship Id="rId22" Type="http://schemas.openxmlformats.org/officeDocument/2006/relationships/hyperlink" Target="http://docs.cntd.ru/document/420324427" TargetMode="External"/><Relationship Id="rId27" Type="http://schemas.openxmlformats.org/officeDocument/2006/relationships/hyperlink" Target="http://docs.cntd.ru/document/499070814" TargetMode="External"/><Relationship Id="rId30" Type="http://schemas.openxmlformats.org/officeDocument/2006/relationships/hyperlink" Target="http://docs.cntd.ru/document/499070814" TargetMode="External"/><Relationship Id="rId35" Type="http://schemas.openxmlformats.org/officeDocument/2006/relationships/hyperlink" Target="http://docs.cntd.ru/document/499070814" TargetMode="External"/><Relationship Id="rId43" Type="http://schemas.openxmlformats.org/officeDocument/2006/relationships/hyperlink" Target="http://docs.cntd.ru/document/499070814" TargetMode="External"/><Relationship Id="rId48" Type="http://schemas.openxmlformats.org/officeDocument/2006/relationships/hyperlink" Target="http://docs.cntd.ru/document/499070814" TargetMode="External"/><Relationship Id="rId56" Type="http://schemas.openxmlformats.org/officeDocument/2006/relationships/hyperlink" Target="http://docs.cntd.ru/document/499070814" TargetMode="External"/><Relationship Id="rId64" Type="http://schemas.openxmlformats.org/officeDocument/2006/relationships/hyperlink" Target="http://docs.cntd.ru/document/499070814" TargetMode="External"/><Relationship Id="rId69" Type="http://schemas.openxmlformats.org/officeDocument/2006/relationships/hyperlink" Target="http://docs.cntd.ru/document/420324427" TargetMode="External"/><Relationship Id="rId77" Type="http://schemas.openxmlformats.org/officeDocument/2006/relationships/hyperlink" Target="http://docs.cntd.ru/document/420324427" TargetMode="External"/><Relationship Id="rId100" Type="http://schemas.openxmlformats.org/officeDocument/2006/relationships/hyperlink" Target="http://docs.cntd.ru/document/420324427" TargetMode="External"/><Relationship Id="rId105" Type="http://schemas.openxmlformats.org/officeDocument/2006/relationships/hyperlink" Target="http://docs.cntd.ru/document/499070814" TargetMode="External"/><Relationship Id="rId113" Type="http://schemas.openxmlformats.org/officeDocument/2006/relationships/hyperlink" Target="http://docs.cntd.ru/document/499070814" TargetMode="External"/><Relationship Id="rId118" Type="http://schemas.openxmlformats.org/officeDocument/2006/relationships/hyperlink" Target="http://docs.cntd.ru/document/1200017611" TargetMode="External"/><Relationship Id="rId126" Type="http://schemas.openxmlformats.org/officeDocument/2006/relationships/hyperlink" Target="http://docs.cntd.ru/document/420324427" TargetMode="External"/><Relationship Id="rId8" Type="http://schemas.openxmlformats.org/officeDocument/2006/relationships/hyperlink" Target="http://docs.cntd.ru/document/420324427" TargetMode="External"/><Relationship Id="rId51" Type="http://schemas.openxmlformats.org/officeDocument/2006/relationships/hyperlink" Target="http://docs.cntd.ru/document/499070814" TargetMode="External"/><Relationship Id="rId72" Type="http://schemas.openxmlformats.org/officeDocument/2006/relationships/hyperlink" Target="http://docs.cntd.ru/document/499070814" TargetMode="External"/><Relationship Id="rId80" Type="http://schemas.openxmlformats.org/officeDocument/2006/relationships/hyperlink" Target="http://docs.cntd.ru/document/499070814" TargetMode="External"/><Relationship Id="rId85" Type="http://schemas.openxmlformats.org/officeDocument/2006/relationships/hyperlink" Target="http://docs.cntd.ru/document/499070814" TargetMode="External"/><Relationship Id="rId93" Type="http://schemas.openxmlformats.org/officeDocument/2006/relationships/hyperlink" Target="http://docs.cntd.ru/document/420324427" TargetMode="External"/><Relationship Id="rId98" Type="http://schemas.openxmlformats.org/officeDocument/2006/relationships/hyperlink" Target="http://docs.cntd.ru/document/420324427" TargetMode="External"/><Relationship Id="rId121" Type="http://schemas.openxmlformats.org/officeDocument/2006/relationships/hyperlink" Target="http://docs.cntd.ru/document/420324427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docs.cntd.ru/document/901765645" TargetMode="External"/><Relationship Id="rId17" Type="http://schemas.openxmlformats.org/officeDocument/2006/relationships/hyperlink" Target="http://docs.cntd.ru/document/902140573" TargetMode="External"/><Relationship Id="rId25" Type="http://schemas.openxmlformats.org/officeDocument/2006/relationships/hyperlink" Target="http://docs.cntd.ru/document/499070814" TargetMode="External"/><Relationship Id="rId33" Type="http://schemas.openxmlformats.org/officeDocument/2006/relationships/hyperlink" Target="http://docs.cntd.ru/document/499070814" TargetMode="External"/><Relationship Id="rId38" Type="http://schemas.openxmlformats.org/officeDocument/2006/relationships/hyperlink" Target="http://docs.cntd.ru/document/901729631" TargetMode="External"/><Relationship Id="rId46" Type="http://schemas.openxmlformats.org/officeDocument/2006/relationships/hyperlink" Target="http://docs.cntd.ru/document/499070814" TargetMode="External"/><Relationship Id="rId59" Type="http://schemas.openxmlformats.org/officeDocument/2006/relationships/hyperlink" Target="http://docs.cntd.ru/document/499070814" TargetMode="External"/><Relationship Id="rId67" Type="http://schemas.openxmlformats.org/officeDocument/2006/relationships/hyperlink" Target="http://docs.cntd.ru/document/499070814" TargetMode="External"/><Relationship Id="rId103" Type="http://schemas.openxmlformats.org/officeDocument/2006/relationships/hyperlink" Target="http://docs.cntd.ru/document/420324427" TargetMode="External"/><Relationship Id="rId108" Type="http://schemas.openxmlformats.org/officeDocument/2006/relationships/hyperlink" Target="http://docs.cntd.ru/document/499070814" TargetMode="External"/><Relationship Id="rId116" Type="http://schemas.openxmlformats.org/officeDocument/2006/relationships/hyperlink" Target="http://docs.cntd.ru/document/420324427" TargetMode="External"/><Relationship Id="rId124" Type="http://schemas.openxmlformats.org/officeDocument/2006/relationships/hyperlink" Target="http://docs.cntd.ru/document/499070814" TargetMode="External"/><Relationship Id="rId129" Type="http://schemas.openxmlformats.org/officeDocument/2006/relationships/hyperlink" Target="http://docs.cntd.ru/document/499070814" TargetMode="External"/><Relationship Id="rId20" Type="http://schemas.openxmlformats.org/officeDocument/2006/relationships/hyperlink" Target="http://docs.cntd.ru/document/499070814" TargetMode="External"/><Relationship Id="rId41" Type="http://schemas.openxmlformats.org/officeDocument/2006/relationships/hyperlink" Target="http://docs.cntd.ru/document/902287290" TargetMode="External"/><Relationship Id="rId54" Type="http://schemas.openxmlformats.org/officeDocument/2006/relationships/hyperlink" Target="http://docs.cntd.ru/document/499070814" TargetMode="External"/><Relationship Id="rId62" Type="http://schemas.openxmlformats.org/officeDocument/2006/relationships/hyperlink" Target="http://docs.cntd.ru/document/499070814" TargetMode="External"/><Relationship Id="rId70" Type="http://schemas.openxmlformats.org/officeDocument/2006/relationships/hyperlink" Target="http://docs.cntd.ru/document/499070814" TargetMode="External"/><Relationship Id="rId75" Type="http://schemas.openxmlformats.org/officeDocument/2006/relationships/hyperlink" Target="http://docs.cntd.ru/document/499070814" TargetMode="External"/><Relationship Id="rId83" Type="http://schemas.openxmlformats.org/officeDocument/2006/relationships/hyperlink" Target="http://docs.cntd.ru/document/499070814" TargetMode="External"/><Relationship Id="rId88" Type="http://schemas.openxmlformats.org/officeDocument/2006/relationships/hyperlink" Target="http://docs.cntd.ru/document/499070814" TargetMode="External"/><Relationship Id="rId91" Type="http://schemas.openxmlformats.org/officeDocument/2006/relationships/hyperlink" Target="http://docs.cntd.ru/document/499070814" TargetMode="External"/><Relationship Id="rId96" Type="http://schemas.openxmlformats.org/officeDocument/2006/relationships/hyperlink" Target="http://docs.cntd.ru/document/499070814" TargetMode="External"/><Relationship Id="rId111" Type="http://schemas.openxmlformats.org/officeDocument/2006/relationships/hyperlink" Target="http://docs.cntd.ru/document/499070814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287290" TargetMode="External"/><Relationship Id="rId15" Type="http://schemas.openxmlformats.org/officeDocument/2006/relationships/hyperlink" Target="http://docs.cntd.ru/document/901835064" TargetMode="External"/><Relationship Id="rId23" Type="http://schemas.openxmlformats.org/officeDocument/2006/relationships/hyperlink" Target="http://docs.cntd.ru/document/420324427" TargetMode="External"/><Relationship Id="rId28" Type="http://schemas.openxmlformats.org/officeDocument/2006/relationships/hyperlink" Target="http://docs.cntd.ru/document/499070814" TargetMode="External"/><Relationship Id="rId36" Type="http://schemas.openxmlformats.org/officeDocument/2006/relationships/hyperlink" Target="http://docs.cntd.ru/document/499070814" TargetMode="External"/><Relationship Id="rId49" Type="http://schemas.openxmlformats.org/officeDocument/2006/relationships/hyperlink" Target="http://docs.cntd.ru/document/420324427" TargetMode="External"/><Relationship Id="rId57" Type="http://schemas.openxmlformats.org/officeDocument/2006/relationships/hyperlink" Target="http://docs.cntd.ru/document/499070814" TargetMode="External"/><Relationship Id="rId106" Type="http://schemas.openxmlformats.org/officeDocument/2006/relationships/hyperlink" Target="http://docs.cntd.ru/document/499070814" TargetMode="External"/><Relationship Id="rId114" Type="http://schemas.openxmlformats.org/officeDocument/2006/relationships/hyperlink" Target="http://docs.cntd.ru/document/499070814" TargetMode="External"/><Relationship Id="rId119" Type="http://schemas.openxmlformats.org/officeDocument/2006/relationships/hyperlink" Target="http://docs.cntd.ru/document/1200017610" TargetMode="External"/><Relationship Id="rId127" Type="http://schemas.openxmlformats.org/officeDocument/2006/relationships/hyperlink" Target="http://docs.cntd.ru/document/420324427" TargetMode="External"/><Relationship Id="rId10" Type="http://schemas.openxmlformats.org/officeDocument/2006/relationships/hyperlink" Target="http://docs.cntd.ru/document/499070814" TargetMode="External"/><Relationship Id="rId31" Type="http://schemas.openxmlformats.org/officeDocument/2006/relationships/hyperlink" Target="http://docs.cntd.ru/document/499070814" TargetMode="External"/><Relationship Id="rId44" Type="http://schemas.openxmlformats.org/officeDocument/2006/relationships/hyperlink" Target="http://docs.cntd.ru/document/499070814" TargetMode="External"/><Relationship Id="rId52" Type="http://schemas.openxmlformats.org/officeDocument/2006/relationships/hyperlink" Target="http://docs.cntd.ru/document/420324427" TargetMode="External"/><Relationship Id="rId60" Type="http://schemas.openxmlformats.org/officeDocument/2006/relationships/hyperlink" Target="http://docs.cntd.ru/document/499070814" TargetMode="External"/><Relationship Id="rId65" Type="http://schemas.openxmlformats.org/officeDocument/2006/relationships/hyperlink" Target="http://docs.cntd.ru/document/499070814" TargetMode="External"/><Relationship Id="rId73" Type="http://schemas.openxmlformats.org/officeDocument/2006/relationships/hyperlink" Target="http://docs.cntd.ru/document/499070814" TargetMode="External"/><Relationship Id="rId78" Type="http://schemas.openxmlformats.org/officeDocument/2006/relationships/hyperlink" Target="http://docs.cntd.ru/document/499070814" TargetMode="External"/><Relationship Id="rId81" Type="http://schemas.openxmlformats.org/officeDocument/2006/relationships/hyperlink" Target="http://docs.cntd.ru/document/420324427" TargetMode="External"/><Relationship Id="rId86" Type="http://schemas.openxmlformats.org/officeDocument/2006/relationships/hyperlink" Target="http://docs.cntd.ru/document/499070814" TargetMode="External"/><Relationship Id="rId94" Type="http://schemas.openxmlformats.org/officeDocument/2006/relationships/hyperlink" Target="http://docs.cntd.ru/document/499070814" TargetMode="External"/><Relationship Id="rId99" Type="http://schemas.openxmlformats.org/officeDocument/2006/relationships/hyperlink" Target="http://docs.cntd.ru/document/499070814" TargetMode="External"/><Relationship Id="rId101" Type="http://schemas.openxmlformats.org/officeDocument/2006/relationships/hyperlink" Target="http://docs.cntd.ru/document/499070814" TargetMode="External"/><Relationship Id="rId122" Type="http://schemas.openxmlformats.org/officeDocument/2006/relationships/hyperlink" Target="http://docs.cntd.ru/document/420324427" TargetMode="External"/><Relationship Id="rId130" Type="http://schemas.openxmlformats.org/officeDocument/2006/relationships/hyperlink" Target="http://docs.cntd.ru/document/9021137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554692827" TargetMode="External"/><Relationship Id="rId13" Type="http://schemas.openxmlformats.org/officeDocument/2006/relationships/hyperlink" Target="http://docs.cntd.ru/document/499070814" TargetMode="External"/><Relationship Id="rId18" Type="http://schemas.openxmlformats.org/officeDocument/2006/relationships/hyperlink" Target="http://docs.cntd.ru/document/902287290" TargetMode="External"/><Relationship Id="rId39" Type="http://schemas.openxmlformats.org/officeDocument/2006/relationships/hyperlink" Target="http://docs.cntd.ru/document/499070814" TargetMode="External"/><Relationship Id="rId109" Type="http://schemas.openxmlformats.org/officeDocument/2006/relationships/hyperlink" Target="http://docs.cntd.ru/document/499070814" TargetMode="External"/><Relationship Id="rId34" Type="http://schemas.openxmlformats.org/officeDocument/2006/relationships/hyperlink" Target="http://docs.cntd.ru/document/420324427" TargetMode="External"/><Relationship Id="rId50" Type="http://schemas.openxmlformats.org/officeDocument/2006/relationships/hyperlink" Target="http://docs.cntd.ru/document/420324427" TargetMode="External"/><Relationship Id="rId55" Type="http://schemas.openxmlformats.org/officeDocument/2006/relationships/hyperlink" Target="http://docs.cntd.ru/document/499070814" TargetMode="External"/><Relationship Id="rId76" Type="http://schemas.openxmlformats.org/officeDocument/2006/relationships/hyperlink" Target="http://docs.cntd.ru/document/499070814" TargetMode="External"/><Relationship Id="rId97" Type="http://schemas.openxmlformats.org/officeDocument/2006/relationships/hyperlink" Target="http://docs.cntd.ru/document/499070814" TargetMode="External"/><Relationship Id="rId104" Type="http://schemas.openxmlformats.org/officeDocument/2006/relationships/hyperlink" Target="http://docs.cntd.ru/document/499070814" TargetMode="External"/><Relationship Id="rId120" Type="http://schemas.openxmlformats.org/officeDocument/2006/relationships/hyperlink" Target="http://docs.cntd.ru/document/1200017611" TargetMode="External"/><Relationship Id="rId125" Type="http://schemas.openxmlformats.org/officeDocument/2006/relationships/hyperlink" Target="http://docs.cntd.ru/document/499070814" TargetMode="External"/><Relationship Id="rId7" Type="http://schemas.openxmlformats.org/officeDocument/2006/relationships/hyperlink" Target="http://docs.cntd.ru/document/499070814" TargetMode="External"/><Relationship Id="rId71" Type="http://schemas.openxmlformats.org/officeDocument/2006/relationships/hyperlink" Target="http://docs.cntd.ru/document/499070814" TargetMode="External"/><Relationship Id="rId92" Type="http://schemas.openxmlformats.org/officeDocument/2006/relationships/hyperlink" Target="http://docs.cntd.ru/document/499070814" TargetMode="External"/><Relationship Id="rId2" Type="http://schemas.openxmlformats.org/officeDocument/2006/relationships/styles" Target="styles.xml"/><Relationship Id="rId29" Type="http://schemas.openxmlformats.org/officeDocument/2006/relationships/hyperlink" Target="http://docs.cntd.ru/document/499070814" TargetMode="External"/><Relationship Id="rId24" Type="http://schemas.openxmlformats.org/officeDocument/2006/relationships/hyperlink" Target="http://docs.cntd.ru/document/499070814" TargetMode="External"/><Relationship Id="rId40" Type="http://schemas.openxmlformats.org/officeDocument/2006/relationships/hyperlink" Target="http://docs.cntd.ru/document/499070814" TargetMode="External"/><Relationship Id="rId45" Type="http://schemas.openxmlformats.org/officeDocument/2006/relationships/hyperlink" Target="http://docs.cntd.ru/document/499070814" TargetMode="External"/><Relationship Id="rId66" Type="http://schemas.openxmlformats.org/officeDocument/2006/relationships/hyperlink" Target="http://docs.cntd.ru/document/420324427" TargetMode="External"/><Relationship Id="rId87" Type="http://schemas.openxmlformats.org/officeDocument/2006/relationships/hyperlink" Target="http://docs.cntd.ru/document/499070814" TargetMode="External"/><Relationship Id="rId110" Type="http://schemas.openxmlformats.org/officeDocument/2006/relationships/hyperlink" Target="http://docs.cntd.ru/document/499070814" TargetMode="External"/><Relationship Id="rId115" Type="http://schemas.openxmlformats.org/officeDocument/2006/relationships/hyperlink" Target="http://docs.cntd.ru/document/499070814" TargetMode="External"/><Relationship Id="rId131" Type="http://schemas.openxmlformats.org/officeDocument/2006/relationships/hyperlink" Target="http://docs.cntd.ru/document/902113767" TargetMode="External"/><Relationship Id="rId61" Type="http://schemas.openxmlformats.org/officeDocument/2006/relationships/hyperlink" Target="http://docs.cntd.ru/document/420324427" TargetMode="External"/><Relationship Id="rId82" Type="http://schemas.openxmlformats.org/officeDocument/2006/relationships/hyperlink" Target="http://docs.cntd.ru/document/499070814" TargetMode="External"/><Relationship Id="rId19" Type="http://schemas.openxmlformats.org/officeDocument/2006/relationships/hyperlink" Target="http://docs.cntd.ru/document/902287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9572</Words>
  <Characters>54567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Krohina</dc:creator>
  <cp:lastModifiedBy>krohina</cp:lastModifiedBy>
  <cp:revision>2</cp:revision>
  <cp:lastPrinted>2020-09-11T09:14:00Z</cp:lastPrinted>
  <dcterms:created xsi:type="dcterms:W3CDTF">2020-11-05T05:44:00Z</dcterms:created>
  <dcterms:modified xsi:type="dcterms:W3CDTF">2020-11-05T05:44:00Z</dcterms:modified>
</cp:coreProperties>
</file>